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A1AAD" w14:textId="755EE74A" w:rsidR="009D3A56" w:rsidRPr="00B919F2" w:rsidRDefault="00B919F2" w:rsidP="00B919F2">
      <w:pPr>
        <w:jc w:val="center"/>
        <w:rPr>
          <w:b/>
          <w:bCs/>
          <w:u w:val="single"/>
        </w:rPr>
      </w:pPr>
      <w:r w:rsidRPr="00B919F2">
        <w:rPr>
          <w:b/>
          <w:bCs/>
          <w:u w:val="single"/>
        </w:rPr>
        <w:t>Règlement du tournoi du salon « Sortons Jouer »</w:t>
      </w:r>
    </w:p>
    <w:p w14:paraId="6749F988" w14:textId="77777777" w:rsidR="00B919F2" w:rsidRDefault="00B919F2"/>
    <w:p w14:paraId="4022B320" w14:textId="3E2FC6C1" w:rsidR="00A64962" w:rsidRDefault="00A64962" w:rsidP="00A64962">
      <w:pPr>
        <w:pStyle w:val="Titre4"/>
        <w:numPr>
          <w:ilvl w:val="0"/>
          <w:numId w:val="1"/>
        </w:numPr>
      </w:pPr>
      <w:r>
        <w:t>Introduction</w:t>
      </w:r>
    </w:p>
    <w:p w14:paraId="7BC8B1CA" w14:textId="77777777" w:rsidR="00A64962" w:rsidRDefault="00A64962" w:rsidP="00A64962">
      <w:pPr>
        <w:ind w:firstLine="708"/>
      </w:pPr>
    </w:p>
    <w:p w14:paraId="08DF3479" w14:textId="563CF712" w:rsidR="00A64962" w:rsidRDefault="00A64962" w:rsidP="00A64962">
      <w:r>
        <w:t xml:space="preserve">La boutique Maitre Renard est </w:t>
      </w:r>
      <w:r>
        <w:t>fière</w:t>
      </w:r>
      <w:r>
        <w:t xml:space="preserve"> d'avoir </w:t>
      </w:r>
      <w:r>
        <w:t>créé</w:t>
      </w:r>
      <w:r>
        <w:t xml:space="preserve"> une communauté sympathique, inclusive et bienveillante.</w:t>
      </w:r>
    </w:p>
    <w:p w14:paraId="43629C23" w14:textId="77777777" w:rsidR="00A64962" w:rsidRDefault="00A64962" w:rsidP="00A64962"/>
    <w:p w14:paraId="75ECCD10" w14:textId="77777777" w:rsidR="00A64962" w:rsidRDefault="00A64962" w:rsidP="00A64962">
      <w:r>
        <w:t>De fait tout manquement aux règles de bienséance engendrera une éviction immédiate et définitive de l'évènement.</w:t>
      </w:r>
    </w:p>
    <w:p w14:paraId="3B8C79DC" w14:textId="77777777" w:rsidR="00A64962" w:rsidRDefault="00A64962" w:rsidP="00A64962"/>
    <w:p w14:paraId="4E1D4FE6" w14:textId="1883DE1C" w:rsidR="00A64962" w:rsidRDefault="00A64962" w:rsidP="00A64962">
      <w:r>
        <w:t>Une tenue et une hygiène correctes sont attendues.</w:t>
      </w:r>
    </w:p>
    <w:p w14:paraId="04BD00CB" w14:textId="77777777" w:rsidR="00A64962" w:rsidRPr="00A64962" w:rsidRDefault="00A64962" w:rsidP="00A64962"/>
    <w:p w14:paraId="30881FD3" w14:textId="6158ED83" w:rsidR="00B919F2" w:rsidRDefault="00B919F2" w:rsidP="00B919F2">
      <w:pPr>
        <w:pStyle w:val="Titre4"/>
        <w:numPr>
          <w:ilvl w:val="0"/>
          <w:numId w:val="1"/>
        </w:numPr>
      </w:pPr>
      <w:r>
        <w:t>Participation</w:t>
      </w:r>
    </w:p>
    <w:p w14:paraId="46DDA0B6" w14:textId="77777777" w:rsidR="00D62FB8" w:rsidRDefault="00D62FB8" w:rsidP="00D62FB8"/>
    <w:p w14:paraId="0E62241F" w14:textId="6727EABA" w:rsidR="00D62FB8" w:rsidRDefault="00D62FB8" w:rsidP="00D62FB8">
      <w:r>
        <w:t xml:space="preserve">Les frais de participation au tournois </w:t>
      </w:r>
      <w:r w:rsidR="00A64962">
        <w:t>s’élèvent</w:t>
      </w:r>
      <w:r>
        <w:t xml:space="preserve"> à 20€.</w:t>
      </w:r>
    </w:p>
    <w:p w14:paraId="549D2F03" w14:textId="56774FC7" w:rsidR="00D62FB8" w:rsidRDefault="00D62FB8" w:rsidP="00D62FB8">
      <w:r>
        <w:t>Ils serviront à couvrir :</w:t>
      </w:r>
      <w:r>
        <w:tab/>
      </w:r>
    </w:p>
    <w:p w14:paraId="3C694791" w14:textId="7153A41F" w:rsidR="00D62FB8" w:rsidRDefault="00D62FB8" w:rsidP="00D62FB8">
      <w:pPr>
        <w:pStyle w:val="Paragraphedeliste"/>
        <w:numPr>
          <w:ilvl w:val="0"/>
          <w:numId w:val="2"/>
        </w:numPr>
      </w:pPr>
      <w:r>
        <w:t>La participation au festival</w:t>
      </w:r>
    </w:p>
    <w:p w14:paraId="24750B2F" w14:textId="02214C81" w:rsidR="00D62FB8" w:rsidRDefault="00D62FB8" w:rsidP="00D62FB8">
      <w:pPr>
        <w:pStyle w:val="Paragraphedeliste"/>
        <w:numPr>
          <w:ilvl w:val="0"/>
          <w:numId w:val="2"/>
        </w:numPr>
      </w:pPr>
      <w:r>
        <w:t>Les lots</w:t>
      </w:r>
    </w:p>
    <w:p w14:paraId="29BDAB58" w14:textId="77777777" w:rsidR="00D62FB8" w:rsidRDefault="00D62FB8" w:rsidP="00D62FB8"/>
    <w:p w14:paraId="007DADB3" w14:textId="49210960" w:rsidR="00D62FB8" w:rsidRDefault="00D62FB8" w:rsidP="00D62FB8">
      <w:r>
        <w:t>Le nombre de place s’élève à 64. Le nombre de ronde s’élève à 8 plus un top 8.</w:t>
      </w:r>
    </w:p>
    <w:p w14:paraId="0694E79B" w14:textId="77777777" w:rsidR="00D62FB8" w:rsidRDefault="00D62FB8" w:rsidP="00D62FB8"/>
    <w:p w14:paraId="37C7CD33" w14:textId="4ED3128A" w:rsidR="00D62FB8" w:rsidRDefault="00D62FB8" w:rsidP="00D62FB8">
      <w:r>
        <w:t>Afin de participer au tournoi, chaque joueur doit fournir :</w:t>
      </w:r>
    </w:p>
    <w:p w14:paraId="179E016C" w14:textId="4AD227F2" w:rsidR="00D62FB8" w:rsidRDefault="00D62FB8" w:rsidP="00D62FB8">
      <w:pPr>
        <w:pStyle w:val="Paragraphedeliste"/>
        <w:numPr>
          <w:ilvl w:val="0"/>
          <w:numId w:val="2"/>
        </w:numPr>
      </w:pPr>
      <w:r>
        <w:t>Les frais de participation</w:t>
      </w:r>
    </w:p>
    <w:p w14:paraId="42D63FE9" w14:textId="4C9F3274" w:rsidR="00D62FB8" w:rsidRDefault="00D62FB8" w:rsidP="00D62FB8">
      <w:pPr>
        <w:pStyle w:val="Paragraphedeliste"/>
        <w:numPr>
          <w:ilvl w:val="0"/>
          <w:numId w:val="2"/>
        </w:numPr>
      </w:pPr>
      <w:r>
        <w:t xml:space="preserve">Son identifiant </w:t>
      </w:r>
      <w:proofErr w:type="spellStart"/>
      <w:r>
        <w:t>Mélée</w:t>
      </w:r>
      <w:proofErr w:type="spellEnd"/>
    </w:p>
    <w:p w14:paraId="6F683068" w14:textId="1B72DF54" w:rsidR="00D62FB8" w:rsidRDefault="00D62FB8" w:rsidP="00D62FB8">
      <w:pPr>
        <w:pStyle w:val="Paragraphedeliste"/>
        <w:numPr>
          <w:ilvl w:val="0"/>
          <w:numId w:val="2"/>
        </w:numPr>
      </w:pPr>
      <w:r>
        <w:t>Une deck liste complète avec le nom complet des cartes, le numéro des cartes, le numéro de l’extension des cartes, le nombre d’exemplaire de la carte.</w:t>
      </w:r>
    </w:p>
    <w:p w14:paraId="707144ED" w14:textId="77777777" w:rsidR="00D62FB8" w:rsidRDefault="00D62FB8" w:rsidP="00D62FB8"/>
    <w:p w14:paraId="499EAB75" w14:textId="3F14A339" w:rsidR="00D62FB8" w:rsidRDefault="00D62FB8" w:rsidP="00D62FB8">
      <w:r>
        <w:t>Une vérification du deck sera effectué pour le top 8.</w:t>
      </w:r>
    </w:p>
    <w:p w14:paraId="073FE746" w14:textId="77777777" w:rsidR="00D62FB8" w:rsidRPr="00D62FB8" w:rsidRDefault="00D62FB8" w:rsidP="00D62FB8"/>
    <w:p w14:paraId="34556AD6" w14:textId="58F40984" w:rsidR="00B919F2" w:rsidRDefault="00B919F2" w:rsidP="00B919F2">
      <w:pPr>
        <w:pStyle w:val="Titre4"/>
        <w:numPr>
          <w:ilvl w:val="0"/>
          <w:numId w:val="1"/>
        </w:numPr>
      </w:pPr>
      <w:r>
        <w:t>Déroulement</w:t>
      </w:r>
    </w:p>
    <w:p w14:paraId="19627CC0" w14:textId="77777777" w:rsidR="00D62FB8" w:rsidRDefault="00D62FB8" w:rsidP="00D62FB8"/>
    <w:p w14:paraId="4D5161D2" w14:textId="2CF59149" w:rsidR="00D62FB8" w:rsidRDefault="00D62FB8" w:rsidP="00D62FB8">
      <w:r>
        <w:t xml:space="preserve">L’entrée au festival est possible à partir de 9h30. </w:t>
      </w:r>
      <w:r w:rsidR="0015327F">
        <w:t>Les joueurs sont priés de venir remettre leur liste avant 9h50 à la table d’organisation.</w:t>
      </w:r>
    </w:p>
    <w:p w14:paraId="5DF85E73" w14:textId="77777777" w:rsidR="0015327F" w:rsidRDefault="0015327F" w:rsidP="00D62FB8"/>
    <w:p w14:paraId="3663ADDE" w14:textId="49079CC9" w:rsidR="0015327F" w:rsidRDefault="0015327F" w:rsidP="00D62FB8">
      <w:r>
        <w:lastRenderedPageBreak/>
        <w:t>Le pairing sera disponible à la table de l’organisation au début de chaque ronde. Une fois le pairing donné, les joueurs doivent aller au numéro de table qui leur est assigné et y attendre leur adversaire. En cas d’absence de leur opposant, le joueur doit faire appel à un juge.</w:t>
      </w:r>
    </w:p>
    <w:p w14:paraId="19E9EA87" w14:textId="77777777" w:rsidR="0015327F" w:rsidRDefault="0015327F" w:rsidP="00D62FB8"/>
    <w:p w14:paraId="3B12A896" w14:textId="0CA1E83A" w:rsidR="0015327F" w:rsidRDefault="0015327F" w:rsidP="00D62FB8">
      <w:r>
        <w:t>Le tournoi se jouera sous le format Best Of 3 (Le premier gagnant de 2 manches sur 3). Chaque ronde durera 50 minutes.</w:t>
      </w:r>
    </w:p>
    <w:p w14:paraId="2B8AB87F" w14:textId="77777777" w:rsidR="0015327F" w:rsidRDefault="0015327F" w:rsidP="00D62FB8"/>
    <w:p w14:paraId="5DB80AC5" w14:textId="7354A2A3" w:rsidR="0015327F" w:rsidRDefault="0015327F" w:rsidP="00D62FB8">
      <w:r>
        <w:t xml:space="preserve">Le gagnant du match est prié de venir reporter le résultat à la fin de son match afin de fluidifier le déroulement du tournoi. En cas de résultat manquant, nous serons obligés de disqualifier les participants. Un battement de 10 minutes est laissé </w:t>
      </w:r>
      <w:proofErr w:type="spellStart"/>
      <w:r>
        <w:t>entre</w:t>
      </w:r>
      <w:proofErr w:type="spellEnd"/>
      <w:r>
        <w:t xml:space="preserve"> chaque ronde.</w:t>
      </w:r>
    </w:p>
    <w:p w14:paraId="692AD112" w14:textId="77777777" w:rsidR="0015327F" w:rsidRDefault="0015327F" w:rsidP="00D62FB8"/>
    <w:p w14:paraId="7BE9B80F" w14:textId="1283552C" w:rsidR="0015327F" w:rsidRDefault="0015327F" w:rsidP="00D62FB8">
      <w:r>
        <w:t>9h30 : Accueil des joueurs</w:t>
      </w:r>
    </w:p>
    <w:p w14:paraId="3BD611DD" w14:textId="678BB2A6" w:rsidR="0015327F" w:rsidRDefault="0015327F" w:rsidP="00D62FB8">
      <w:r>
        <w:t>9h55 : Présentation des juges</w:t>
      </w:r>
    </w:p>
    <w:p w14:paraId="531EDBB3" w14:textId="784C73BF" w:rsidR="0015327F" w:rsidRDefault="0015327F" w:rsidP="00D62FB8">
      <w:r>
        <w:t>10h00 : Première ronde</w:t>
      </w:r>
    </w:p>
    <w:p w14:paraId="689ED1A5" w14:textId="58A15957" w:rsidR="0015327F" w:rsidRDefault="0015327F" w:rsidP="00D62FB8">
      <w:r>
        <w:t>11h00 : Deuxième ronde</w:t>
      </w:r>
    </w:p>
    <w:p w14:paraId="5B905048" w14:textId="6913CE24" w:rsidR="0015327F" w:rsidRDefault="0015327F" w:rsidP="00D62FB8">
      <w:r>
        <w:t>12h00 : Troisième ronde</w:t>
      </w:r>
    </w:p>
    <w:p w14:paraId="2039B15E" w14:textId="7CEB7063" w:rsidR="0015327F" w:rsidRDefault="0015327F" w:rsidP="00D62FB8">
      <w:r>
        <w:t>13h00 : Pause Repas</w:t>
      </w:r>
    </w:p>
    <w:p w14:paraId="649EC7FF" w14:textId="0A3D2B71" w:rsidR="0015327F" w:rsidRDefault="0015327F" w:rsidP="00D62FB8">
      <w:r>
        <w:t>14h00 : Quatrième ronde</w:t>
      </w:r>
    </w:p>
    <w:p w14:paraId="28FE71F3" w14:textId="55CA21E3" w:rsidR="0015327F" w:rsidRDefault="0015327F" w:rsidP="00D62FB8">
      <w:r>
        <w:t>15h00 : Cinquième ronde</w:t>
      </w:r>
    </w:p>
    <w:p w14:paraId="28CA46FB" w14:textId="01079F64" w:rsidR="0015327F" w:rsidRDefault="0015327F" w:rsidP="00D62FB8">
      <w:r>
        <w:t>16h00 : Sixième ronde</w:t>
      </w:r>
    </w:p>
    <w:p w14:paraId="1FAD24DB" w14:textId="5096C0E4" w:rsidR="0015327F" w:rsidRDefault="0015327F" w:rsidP="00D62FB8">
      <w:r>
        <w:t>17h00 : Annonce du top 8 + Tirage au sort et remise des lots hors top 8 + Vérification des decks</w:t>
      </w:r>
    </w:p>
    <w:p w14:paraId="7BBBEB44" w14:textId="25A70878" w:rsidR="0015327F" w:rsidRDefault="0015327F" w:rsidP="00D62FB8">
      <w:r>
        <w:t>17h30 : Ronde top 8</w:t>
      </w:r>
    </w:p>
    <w:p w14:paraId="5CF7424E" w14:textId="7FA6C954" w:rsidR="0015327F" w:rsidRDefault="0015327F" w:rsidP="00D62FB8">
      <w:r>
        <w:t>18h30 : Ronde top 4</w:t>
      </w:r>
    </w:p>
    <w:p w14:paraId="11C34298" w14:textId="0BEB31F3" w:rsidR="0015327F" w:rsidRDefault="0015327F" w:rsidP="00D62FB8">
      <w:r>
        <w:t>19h30 : Ronde top 2</w:t>
      </w:r>
    </w:p>
    <w:p w14:paraId="5356C919" w14:textId="77777777" w:rsidR="0015327F" w:rsidRPr="00D62FB8" w:rsidRDefault="0015327F" w:rsidP="00D62FB8"/>
    <w:p w14:paraId="08315FA7" w14:textId="76935B32" w:rsidR="00B919F2" w:rsidRDefault="00D62FB8" w:rsidP="00B919F2">
      <w:pPr>
        <w:pStyle w:val="Titre4"/>
        <w:numPr>
          <w:ilvl w:val="0"/>
          <w:numId w:val="1"/>
        </w:numPr>
      </w:pPr>
      <w:r>
        <w:t>Jugement</w:t>
      </w:r>
    </w:p>
    <w:p w14:paraId="3310057C" w14:textId="77777777" w:rsidR="0015327F" w:rsidRDefault="0015327F" w:rsidP="0015327F"/>
    <w:p w14:paraId="438F3787" w14:textId="7B95F629" w:rsidR="0015327F" w:rsidRDefault="0015327F" w:rsidP="0015327F">
      <w:r>
        <w:t xml:space="preserve">Si un litige intervient durant une partie, les joueurs sont priés de faire appel à l’un </w:t>
      </w:r>
      <w:r w:rsidR="005E27AE">
        <w:t>des juges présents</w:t>
      </w:r>
      <w:r>
        <w:t xml:space="preserve"> </w:t>
      </w:r>
      <w:r w:rsidR="005E27AE">
        <w:t>durant le tournoi.</w:t>
      </w:r>
    </w:p>
    <w:p w14:paraId="04D0D693" w14:textId="77777777" w:rsidR="005E27AE" w:rsidRDefault="005E27AE" w:rsidP="0015327F"/>
    <w:p w14:paraId="3D640CA9" w14:textId="21BCD459" w:rsidR="005E27AE" w:rsidRDefault="005E27AE" w:rsidP="0015327F">
      <w:r>
        <w:t>Si aucun juge n’est disponible, merci de patienter le temps qu’il se libère.</w:t>
      </w:r>
    </w:p>
    <w:p w14:paraId="2BECC050" w14:textId="77777777" w:rsidR="005E27AE" w:rsidRDefault="005E27AE" w:rsidP="0015327F"/>
    <w:p w14:paraId="135A96C3" w14:textId="20C7B8F7" w:rsidR="005E27AE" w:rsidRDefault="005E27AE" w:rsidP="0015327F">
      <w:r>
        <w:t>Les décisions des juges ne sont pas contestables et devront être appliqué durant le match.</w:t>
      </w:r>
    </w:p>
    <w:p w14:paraId="357B01C1" w14:textId="77777777" w:rsidR="005E27AE" w:rsidRDefault="005E27AE" w:rsidP="0015327F"/>
    <w:p w14:paraId="37681CD3" w14:textId="77777777" w:rsidR="00CE695C" w:rsidRDefault="005E27AE" w:rsidP="0015327F">
      <w:r>
        <w:t xml:space="preserve">Un appel </w:t>
      </w:r>
      <w:r w:rsidR="00CE695C">
        <w:t>ne peut pas être rétroactif. Le juge doit pouvoir comprendre la situation problématique au moment de l’appel.</w:t>
      </w:r>
    </w:p>
    <w:p w14:paraId="6341C9EC" w14:textId="2031F3F1" w:rsidR="005E27AE" w:rsidRDefault="005E27AE" w:rsidP="0015327F">
      <w:r>
        <w:t xml:space="preserve"> </w:t>
      </w:r>
    </w:p>
    <w:p w14:paraId="355AA570" w14:textId="7F784249" w:rsidR="005E27AE" w:rsidRDefault="005E27AE" w:rsidP="0015327F">
      <w:r>
        <w:t xml:space="preserve">Du temps supplémentaire ne vous sera pas accordé en compensation du temps perdu durant l’appel du juge. </w:t>
      </w:r>
    </w:p>
    <w:p w14:paraId="52200E5F" w14:textId="32D438B7" w:rsidR="005E27AE" w:rsidRPr="0015327F" w:rsidRDefault="00CE695C" w:rsidP="0015327F">
      <w:r>
        <w:br w:type="page"/>
      </w:r>
    </w:p>
    <w:p w14:paraId="446A292C" w14:textId="6C16DE71" w:rsidR="00D62FB8" w:rsidRDefault="00D62FB8" w:rsidP="00D62FB8">
      <w:pPr>
        <w:pStyle w:val="Titre4"/>
        <w:numPr>
          <w:ilvl w:val="0"/>
          <w:numId w:val="1"/>
        </w:numPr>
      </w:pPr>
      <w:r>
        <w:lastRenderedPageBreak/>
        <w:t>Absence</w:t>
      </w:r>
    </w:p>
    <w:p w14:paraId="4FB2117F" w14:textId="77777777" w:rsidR="00CE695C" w:rsidRDefault="00CE695C" w:rsidP="00CE695C"/>
    <w:p w14:paraId="6B4F8A0E" w14:textId="5A08DD1D" w:rsidR="00CE695C" w:rsidRDefault="00CE695C" w:rsidP="00CE695C">
      <w:r>
        <w:t xml:space="preserve">En cas de retard de votre adversaire, les sanctions seront : </w:t>
      </w:r>
    </w:p>
    <w:p w14:paraId="1FC7A250" w14:textId="15DAD25C" w:rsidR="00CE695C" w:rsidRDefault="00CE695C" w:rsidP="00CE695C">
      <w:pPr>
        <w:pStyle w:val="Paragraphedeliste"/>
        <w:numPr>
          <w:ilvl w:val="0"/>
          <w:numId w:val="2"/>
        </w:numPr>
      </w:pPr>
      <w:r>
        <w:t>Au bout de 10 minutes -&gt; Une manche gagné dans le BO3</w:t>
      </w:r>
    </w:p>
    <w:p w14:paraId="489BB9DF" w14:textId="0CF9F55E" w:rsidR="00CE695C" w:rsidRPr="00CE695C" w:rsidRDefault="00CE695C" w:rsidP="00CE695C">
      <w:pPr>
        <w:pStyle w:val="Paragraphedeliste"/>
        <w:numPr>
          <w:ilvl w:val="0"/>
          <w:numId w:val="2"/>
        </w:numPr>
      </w:pPr>
      <w:r>
        <w:t>Au bout de 20 minutes -&gt; Victoire du BO3</w:t>
      </w:r>
    </w:p>
    <w:sectPr w:rsidR="00CE695C" w:rsidRPr="00CE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9D4D7B"/>
    <w:multiLevelType w:val="hybridMultilevel"/>
    <w:tmpl w:val="C352C4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78AC"/>
    <w:multiLevelType w:val="hybridMultilevel"/>
    <w:tmpl w:val="66822232"/>
    <w:lvl w:ilvl="0" w:tplc="257ECCB2">
      <w:start w:val="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657671">
    <w:abstractNumId w:val="0"/>
  </w:num>
  <w:num w:numId="2" w16cid:durableId="199394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FF"/>
    <w:rsid w:val="0015327F"/>
    <w:rsid w:val="005E27AE"/>
    <w:rsid w:val="008D7098"/>
    <w:rsid w:val="009D3A56"/>
    <w:rsid w:val="00A64962"/>
    <w:rsid w:val="00AD37FF"/>
    <w:rsid w:val="00B919F2"/>
    <w:rsid w:val="00CE695C"/>
    <w:rsid w:val="00D62FB8"/>
    <w:rsid w:val="00E0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6396"/>
  <w15:chartTrackingRefBased/>
  <w15:docId w15:val="{E5E4067C-C032-4491-B2EB-20FF3790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D37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37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37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37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37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37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37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37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37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37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AD37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AD37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AD37F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D37F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D37F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D37F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D37F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D37F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D37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D37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37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D37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D37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D37F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D37F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D37F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37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37F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D37FF"/>
    <w:rPr>
      <w:b/>
      <w:bCs/>
      <w:smallCaps/>
      <w:color w:val="0F4761" w:themeColor="accent1" w:themeShade="BF"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19F2"/>
    <w:pPr>
      <w:spacing w:before="240" w:after="0"/>
      <w:outlineLvl w:val="9"/>
    </w:pPr>
    <w:rPr>
      <w:kern w:val="0"/>
      <w:sz w:val="32"/>
      <w:szCs w:val="32"/>
      <w:lang w:eastAsia="fr-FR"/>
      <w14:ligatures w14:val="none"/>
    </w:rPr>
  </w:style>
  <w:style w:type="paragraph" w:styleId="TM2">
    <w:name w:val="toc 2"/>
    <w:basedOn w:val="Normal"/>
    <w:next w:val="Normal"/>
    <w:autoRedefine/>
    <w:uiPriority w:val="39"/>
    <w:unhideWhenUsed/>
    <w:rsid w:val="00B919F2"/>
    <w:pPr>
      <w:spacing w:after="100"/>
      <w:ind w:left="220"/>
    </w:pPr>
    <w:rPr>
      <w:rFonts w:eastAsiaTheme="minorEastAsia" w:cs="Times New Roman"/>
      <w:kern w:val="0"/>
      <w:lang w:eastAsia="fr-FR"/>
      <w14:ligatures w14:val="none"/>
    </w:rPr>
  </w:style>
  <w:style w:type="paragraph" w:styleId="TM1">
    <w:name w:val="toc 1"/>
    <w:basedOn w:val="Normal"/>
    <w:next w:val="Normal"/>
    <w:autoRedefine/>
    <w:uiPriority w:val="39"/>
    <w:unhideWhenUsed/>
    <w:rsid w:val="00B919F2"/>
    <w:pPr>
      <w:spacing w:after="100"/>
    </w:pPr>
    <w:rPr>
      <w:rFonts w:eastAsiaTheme="minorEastAsia" w:cs="Times New Roman"/>
      <w:kern w:val="0"/>
      <w:lang w:eastAsia="fr-FR"/>
      <w14:ligatures w14:val="none"/>
    </w:rPr>
  </w:style>
  <w:style w:type="paragraph" w:styleId="TM3">
    <w:name w:val="toc 3"/>
    <w:basedOn w:val="Normal"/>
    <w:next w:val="Normal"/>
    <w:autoRedefine/>
    <w:uiPriority w:val="39"/>
    <w:unhideWhenUsed/>
    <w:rsid w:val="00B919F2"/>
    <w:pPr>
      <w:spacing w:after="100"/>
      <w:ind w:left="440"/>
    </w:pPr>
    <w:rPr>
      <w:rFonts w:eastAsiaTheme="minorEastAsia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0B30-3FE0-4CE0-B2F5-5627E454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ROUMAT Benjamin</dc:creator>
  <cp:keywords/>
  <dc:description/>
  <cp:lastModifiedBy>ROUMAT Benjamin</cp:lastModifiedBy>
  <cp:revision>3</cp:revision>
  <dcterms:created xsi:type="dcterms:W3CDTF">2024-04-08T06:50:00Z</dcterms:created>
  <dcterms:modified xsi:type="dcterms:W3CDTF">2024-04-08T08:30:00Z</dcterms:modified>
</cp:coreProperties>
</file>